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150FF5F4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963480">
        <w:rPr>
          <w:rFonts w:ascii="Century Gothic" w:hAnsi="Century Gothic"/>
          <w:b/>
          <w:color w:val="2D3F50"/>
          <w:sz w:val="32"/>
        </w:rPr>
        <w:t>Edit a Submitted Absence Request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321C6AB9" w14:textId="5DD928FA" w:rsidR="00A60834" w:rsidRDefault="00A60834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You can edit an absence request that you submitted if it </w:t>
      </w:r>
      <w:proofErr w:type="gramStart"/>
      <w:r>
        <w:rPr>
          <w:rFonts w:ascii="Century Gothic" w:eastAsiaTheme="minorHAnsi" w:hAnsi="Century Gothic" w:cstheme="minorBidi"/>
        </w:rPr>
        <w:t>has not yet been processed</w:t>
      </w:r>
      <w:proofErr w:type="gramEnd"/>
      <w:r>
        <w:rPr>
          <w:rFonts w:ascii="Century Gothic" w:eastAsiaTheme="minorHAnsi" w:hAnsi="Century Gothic" w:cstheme="minorBidi"/>
        </w:rPr>
        <w:t xml:space="preserve"> for the month (at the end of the pay period). If you edit an approved absence request, OneUSG Connect resends it to your manager/designated time approver for re-approval. </w:t>
      </w:r>
    </w:p>
    <w:p w14:paraId="0281F3D6" w14:textId="3ACEFF14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8D2680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789E154D" w:rsidR="00363582" w:rsidRDefault="008D2680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From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</w:t>
      </w:r>
      <w:r w:rsidR="00266448">
        <w:rPr>
          <w:rFonts w:ascii="Century Gothic" w:eastAsiaTheme="minorHAnsi" w:hAnsi="Century Gothic" w:cstheme="minorBidi"/>
          <w:b/>
          <w:color w:val="2D3F50"/>
        </w:rPr>
        <w:t>e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10430828" w:rsidR="00A609C0" w:rsidRDefault="00266448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Select </w:t>
      </w:r>
      <w:r w:rsidR="00963480">
        <w:rPr>
          <w:rFonts w:ascii="Century Gothic" w:eastAsiaTheme="minorHAnsi" w:hAnsi="Century Gothic" w:cstheme="minorBidi"/>
          <w:b/>
          <w:color w:val="2D3F50"/>
        </w:rPr>
        <w:t>Weekly Timesheet</w:t>
      </w:r>
      <w:r w:rsidR="00A609C0" w:rsidRPr="00A609C0">
        <w:rPr>
          <w:rFonts w:ascii="Century Gothic" w:eastAsiaTheme="minorHAnsi" w:hAnsi="Century Gothic" w:cstheme="minorBidi"/>
        </w:rPr>
        <w:t>.</w:t>
      </w:r>
    </w:p>
    <w:p w14:paraId="769C92D0" w14:textId="2ABD0C5B" w:rsidR="00963480" w:rsidRDefault="0096348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on the </w:t>
      </w:r>
      <w:r w:rsidRPr="00963480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tab at the bottom of the page. </w:t>
      </w:r>
    </w:p>
    <w:p w14:paraId="318FCFD5" w14:textId="1CAE02AD" w:rsidR="00963480" w:rsidRDefault="0096348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Locate the absence request that you need to edit and click its </w:t>
      </w:r>
      <w:r w:rsidRPr="00963480">
        <w:rPr>
          <w:rFonts w:ascii="Century Gothic" w:eastAsiaTheme="minorHAnsi" w:hAnsi="Century Gothic" w:cstheme="minorBidi"/>
          <w:b/>
          <w:color w:val="2D3F50"/>
        </w:rPr>
        <w:t>Edit</w:t>
      </w:r>
      <w:r>
        <w:rPr>
          <w:rFonts w:ascii="Century Gothic" w:eastAsiaTheme="minorHAnsi" w:hAnsi="Century Gothic" w:cstheme="minorBidi"/>
        </w:rPr>
        <w:t xml:space="preserve"> button at the end of the row.</w:t>
      </w:r>
    </w:p>
    <w:p w14:paraId="5AA97645" w14:textId="7B7CA3DC" w:rsidR="00963480" w:rsidRDefault="00963480" w:rsidP="00963480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On the row, make any necessary changes to the </w:t>
      </w:r>
      <w:r w:rsidRPr="00963480">
        <w:rPr>
          <w:rFonts w:ascii="Century Gothic" w:eastAsiaTheme="minorHAnsi" w:hAnsi="Century Gothic" w:cstheme="minorBidi"/>
          <w:b/>
          <w:color w:val="2D3F50"/>
        </w:rPr>
        <w:t>Date</w:t>
      </w:r>
      <w:r>
        <w:rPr>
          <w:rFonts w:ascii="Century Gothic" w:eastAsiaTheme="minorHAnsi" w:hAnsi="Century Gothic" w:cstheme="minorBidi"/>
        </w:rPr>
        <w:t xml:space="preserve">(s) and/or </w:t>
      </w:r>
      <w:r w:rsidRPr="00963480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963480">
        <w:rPr>
          <w:rFonts w:ascii="Century Gothic" w:eastAsiaTheme="minorHAnsi" w:hAnsi="Century Gothic" w:cstheme="minorBidi"/>
          <w:b/>
          <w:color w:val="2D3F50"/>
        </w:rPr>
        <w:t>Name</w:t>
      </w:r>
      <w:r>
        <w:rPr>
          <w:rFonts w:ascii="Century Gothic" w:eastAsiaTheme="minorHAnsi" w:hAnsi="Century Gothic" w:cstheme="minorBidi"/>
        </w:rPr>
        <w:t xml:space="preserve">. Click </w:t>
      </w:r>
      <w:r w:rsidRPr="00963480">
        <w:rPr>
          <w:rFonts w:ascii="Century Gothic" w:eastAsiaTheme="minorHAnsi" w:hAnsi="Century Gothic" w:cstheme="minorBidi"/>
          <w:b/>
          <w:color w:val="2D3F50"/>
        </w:rPr>
        <w:t>Yes</w:t>
      </w:r>
      <w:r>
        <w:rPr>
          <w:rFonts w:ascii="Century Gothic" w:eastAsiaTheme="minorHAnsi" w:hAnsi="Century Gothic" w:cstheme="minorBidi"/>
        </w:rPr>
        <w:t>.</w:t>
      </w:r>
    </w:p>
    <w:p w14:paraId="6FE13DFE" w14:textId="601A19F6" w:rsidR="00963480" w:rsidRDefault="00A60834" w:rsidP="00963480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C</w:t>
      </w:r>
      <w:r w:rsidR="00963480">
        <w:rPr>
          <w:rFonts w:ascii="Century Gothic" w:eastAsiaTheme="minorHAnsi" w:hAnsi="Century Gothic" w:cstheme="minorBidi"/>
        </w:rPr>
        <w:t xml:space="preserve">lick the </w:t>
      </w:r>
      <w:r w:rsidR="00963480" w:rsidRPr="00963480">
        <w:rPr>
          <w:rFonts w:ascii="Century Gothic" w:eastAsiaTheme="minorHAnsi" w:hAnsi="Century Gothic" w:cstheme="minorBidi"/>
          <w:b/>
          <w:color w:val="2D3F50"/>
        </w:rPr>
        <w:t>Detai</w:t>
      </w:r>
      <w:r>
        <w:rPr>
          <w:rFonts w:ascii="Century Gothic" w:eastAsiaTheme="minorHAnsi" w:hAnsi="Century Gothic" w:cstheme="minorBidi"/>
          <w:b/>
          <w:color w:val="2D3F50"/>
        </w:rPr>
        <w:t>ls</w:t>
      </w:r>
      <w:r w:rsidR="00963480">
        <w:rPr>
          <w:rFonts w:ascii="Century Gothic" w:eastAsiaTheme="minorHAnsi" w:hAnsi="Century Gothic" w:cstheme="minorBidi"/>
        </w:rPr>
        <w:t xml:space="preserve"> link to </w:t>
      </w:r>
      <w:r>
        <w:rPr>
          <w:rFonts w:ascii="Century Gothic" w:eastAsiaTheme="minorHAnsi" w:hAnsi="Century Gothic" w:cstheme="minorBidi"/>
        </w:rPr>
        <w:t>make any changes to partial day leave or to add comments</w:t>
      </w:r>
      <w:r w:rsidR="00963480">
        <w:rPr>
          <w:rFonts w:ascii="Century Gothic" w:eastAsiaTheme="minorHAnsi" w:hAnsi="Century Gothic" w:cstheme="minorBidi"/>
        </w:rPr>
        <w:t>.</w:t>
      </w:r>
    </w:p>
    <w:p w14:paraId="591FD0DC" w14:textId="41289F88" w:rsidR="00963480" w:rsidRDefault="0096348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963480">
        <w:rPr>
          <w:rFonts w:ascii="Century Gothic" w:eastAsiaTheme="minorHAnsi" w:hAnsi="Century Gothic" w:cstheme="minorBidi"/>
          <w:b/>
          <w:color w:val="2D3F50"/>
        </w:rPr>
        <w:t>Submit</w:t>
      </w:r>
      <w:r>
        <w:rPr>
          <w:rFonts w:ascii="Century Gothic" w:eastAsiaTheme="minorHAnsi" w:hAnsi="Century Gothic" w:cstheme="minorBidi"/>
        </w:rPr>
        <w:t xml:space="preserve"> button. </w:t>
      </w:r>
    </w:p>
    <w:p w14:paraId="558BB2E9" w14:textId="52B42BBB" w:rsidR="008D2680" w:rsidRDefault="008D268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submit the </w:t>
      </w:r>
      <w:r w:rsidR="00963480">
        <w:rPr>
          <w:rFonts w:ascii="Century Gothic" w:eastAsiaTheme="minorHAnsi" w:hAnsi="Century Gothic" w:cstheme="minorBidi"/>
        </w:rPr>
        <w:t xml:space="preserve">edited </w:t>
      </w:r>
      <w:r>
        <w:rPr>
          <w:rFonts w:ascii="Century Gothic" w:eastAsiaTheme="minorHAnsi" w:hAnsi="Century Gothic" w:cstheme="minorBidi"/>
        </w:rPr>
        <w:t xml:space="preserve">Absence Request, click the </w:t>
      </w:r>
      <w:r w:rsidRPr="008D2680">
        <w:rPr>
          <w:rFonts w:ascii="Century Gothic" w:eastAsiaTheme="minorHAnsi" w:hAnsi="Century Gothic" w:cstheme="minorBidi"/>
          <w:b/>
          <w:color w:val="2D3F50"/>
        </w:rPr>
        <w:t>Submit</w:t>
      </w:r>
      <w:r>
        <w:rPr>
          <w:rFonts w:ascii="Century Gothic" w:eastAsiaTheme="minorHAnsi" w:hAnsi="Century Gothic" w:cstheme="minorBidi"/>
        </w:rPr>
        <w:t xml:space="preserve"> button. </w:t>
      </w:r>
    </w:p>
    <w:p w14:paraId="3B9716D9" w14:textId="66B0C0FA" w:rsidR="008D2680" w:rsidRDefault="008D268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</w:t>
      </w:r>
      <w:proofErr w:type="gramStart"/>
      <w:r w:rsidRPr="008D2680">
        <w:rPr>
          <w:rFonts w:ascii="Century Gothic" w:eastAsiaTheme="minorHAnsi" w:hAnsi="Century Gothic" w:cstheme="minorBidi"/>
          <w:b/>
          <w:color w:val="2D3F50"/>
        </w:rPr>
        <w:t>Yes</w:t>
      </w:r>
      <w:proofErr w:type="gramEnd"/>
      <w:r>
        <w:rPr>
          <w:rFonts w:ascii="Century Gothic" w:eastAsiaTheme="minorHAnsi" w:hAnsi="Century Gothic" w:cstheme="minorBidi"/>
        </w:rPr>
        <w:t xml:space="preserve"> when you receive the confirmation page. </w:t>
      </w:r>
    </w:p>
    <w:sectPr w:rsidR="008D2680" w:rsidSect="001E1AF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66BF" w14:textId="77777777" w:rsidR="008C6F30" w:rsidRDefault="008C6F30" w:rsidP="00E9375E">
      <w:pPr>
        <w:spacing w:after="0" w:line="240" w:lineRule="auto"/>
      </w:pPr>
      <w:r>
        <w:separator/>
      </w:r>
    </w:p>
  </w:endnote>
  <w:endnote w:type="continuationSeparator" w:id="0">
    <w:p w14:paraId="5CCA75F2" w14:textId="77777777" w:rsidR="008C6F30" w:rsidRDefault="008C6F30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B21E2E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1E1AF7">
      <w:tc>
        <w:tcPr>
          <w:tcW w:w="1987" w:type="dxa"/>
        </w:tcPr>
        <w:p w14:paraId="1F22A637" w14:textId="395DBED2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B21E2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47F32277" w:rsidR="00E632DB" w:rsidRDefault="008D2680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©2017</w:t>
          </w:r>
          <w:r w:rsidR="00E632DB"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 w:rsidR="00E632DB">
            <w:rPr>
              <w:rFonts w:ascii="Arial" w:hAnsi="Arial" w:cs="Arial"/>
              <w:sz w:val="20"/>
              <w:szCs w:val="20"/>
            </w:rPr>
            <w:t xml:space="preserve"> </w:t>
          </w:r>
          <w:r w:rsidR="00E632DB"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1E1AF7" w14:paraId="140CAD1E" w14:textId="77777777" w:rsidTr="00515608">
      <w:tc>
        <w:tcPr>
          <w:tcW w:w="8640" w:type="dxa"/>
          <w:gridSpan w:val="2"/>
        </w:tcPr>
        <w:p w14:paraId="764D719E" w14:textId="69FB5760" w:rsidR="001E1AF7" w:rsidRPr="00535C59" w:rsidRDefault="008A055E" w:rsidP="001E1AF7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8D2680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4A4F" w14:textId="77777777" w:rsidR="008C6F30" w:rsidRDefault="008C6F30" w:rsidP="00E9375E">
      <w:pPr>
        <w:spacing w:after="0" w:line="240" w:lineRule="auto"/>
      </w:pPr>
      <w:r>
        <w:separator/>
      </w:r>
    </w:p>
  </w:footnote>
  <w:footnote w:type="continuationSeparator" w:id="0">
    <w:p w14:paraId="63DCE1F8" w14:textId="77777777" w:rsidR="008C6F30" w:rsidRDefault="008C6F30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1FB5FDC2" w:rsidR="000A75D5" w:rsidRPr="007D6702" w:rsidRDefault="00DF3F2A" w:rsidP="00963480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2177B0">
            <w:rPr>
              <w:rFonts w:ascii="Century Gothic" w:hAnsi="Century Gothic"/>
              <w:color w:val="FFFFFF" w:themeColor="background1"/>
              <w:sz w:val="28"/>
            </w:rPr>
            <w:t>8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.</w:t>
          </w:r>
          <w:r w:rsidR="00963480">
            <w:rPr>
              <w:rFonts w:ascii="Century Gothic" w:hAnsi="Century Gothic"/>
              <w:color w:val="FFFFFF" w:themeColor="background1"/>
              <w:sz w:val="28"/>
            </w:rPr>
            <w:t>11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57C93"/>
    <w:rsid w:val="000A75D5"/>
    <w:rsid w:val="000B495E"/>
    <w:rsid w:val="000B69CE"/>
    <w:rsid w:val="000E2829"/>
    <w:rsid w:val="000E5AE2"/>
    <w:rsid w:val="000E67F5"/>
    <w:rsid w:val="00112F9B"/>
    <w:rsid w:val="001D3A40"/>
    <w:rsid w:val="001E1AF7"/>
    <w:rsid w:val="002025B5"/>
    <w:rsid w:val="002177B0"/>
    <w:rsid w:val="00266448"/>
    <w:rsid w:val="002E557D"/>
    <w:rsid w:val="00363582"/>
    <w:rsid w:val="00372D40"/>
    <w:rsid w:val="003A5ECA"/>
    <w:rsid w:val="003C426E"/>
    <w:rsid w:val="004E4540"/>
    <w:rsid w:val="004F2496"/>
    <w:rsid w:val="00655CA9"/>
    <w:rsid w:val="006710B0"/>
    <w:rsid w:val="00736D78"/>
    <w:rsid w:val="00841F02"/>
    <w:rsid w:val="00842310"/>
    <w:rsid w:val="008577E4"/>
    <w:rsid w:val="008A055E"/>
    <w:rsid w:val="008C6E36"/>
    <w:rsid w:val="008C6F30"/>
    <w:rsid w:val="008D2680"/>
    <w:rsid w:val="008F1F91"/>
    <w:rsid w:val="00902BCC"/>
    <w:rsid w:val="009309C9"/>
    <w:rsid w:val="00946E6B"/>
    <w:rsid w:val="00963480"/>
    <w:rsid w:val="009B759B"/>
    <w:rsid w:val="009C37C5"/>
    <w:rsid w:val="009E5B82"/>
    <w:rsid w:val="00A2351A"/>
    <w:rsid w:val="00A60834"/>
    <w:rsid w:val="00A609C0"/>
    <w:rsid w:val="00AB5139"/>
    <w:rsid w:val="00AE4FE3"/>
    <w:rsid w:val="00B21E2E"/>
    <w:rsid w:val="00B7680E"/>
    <w:rsid w:val="00BB68C2"/>
    <w:rsid w:val="00C77EF2"/>
    <w:rsid w:val="00D13294"/>
    <w:rsid w:val="00D44018"/>
    <w:rsid w:val="00DF3F2A"/>
    <w:rsid w:val="00DF76F7"/>
    <w:rsid w:val="00E632DB"/>
    <w:rsid w:val="00E75AF2"/>
    <w:rsid w:val="00E9375E"/>
    <w:rsid w:val="00EA782F"/>
    <w:rsid w:val="00F4128B"/>
    <w:rsid w:val="00FB0EB1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27FE6"/>
    <w:rsid w:val="001A65ED"/>
    <w:rsid w:val="0035052B"/>
    <w:rsid w:val="00414FEE"/>
    <w:rsid w:val="007935FE"/>
    <w:rsid w:val="00796795"/>
    <w:rsid w:val="00865339"/>
    <w:rsid w:val="00C72665"/>
    <w:rsid w:val="00E62349"/>
    <w:rsid w:val="00F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930AB-436B-4C1A-903A-C55AAE42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2018-03-20T17:07:00Z</dcterms:created>
  <dcterms:modified xsi:type="dcterms:W3CDTF">2018-03-20T17:07:00Z</dcterms:modified>
</cp:coreProperties>
</file>