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5E" w:rsidRPr="00104232" w:rsidRDefault="00DF3F2A" w:rsidP="000B69CE">
      <w:pPr>
        <w:jc w:val="center"/>
        <w:rPr>
          <w:rFonts w:ascii="Century Gothic" w:hAnsi="Century Gothic"/>
          <w:b/>
          <w:color w:val="2D3F50"/>
          <w:sz w:val="32"/>
        </w:rPr>
      </w:pPr>
      <w:bookmarkStart w:id="0" w:name="_GoBack"/>
      <w:bookmarkEnd w:id="0"/>
      <w:r>
        <w:rPr>
          <w:rFonts w:ascii="Century Gothic" w:hAnsi="Century Gothic"/>
          <w:b/>
          <w:color w:val="2D3F50"/>
          <w:sz w:val="32"/>
        </w:rPr>
        <w:t xml:space="preserve">How Do I </w:t>
      </w:r>
      <w:r w:rsidR="007F4F7B">
        <w:rPr>
          <w:rFonts w:ascii="Century Gothic" w:hAnsi="Century Gothic"/>
          <w:b/>
          <w:color w:val="2D3F50"/>
          <w:sz w:val="32"/>
        </w:rPr>
        <w:t xml:space="preserve">View My </w:t>
      </w:r>
      <w:r w:rsidR="001031F4">
        <w:rPr>
          <w:rFonts w:ascii="Century Gothic" w:hAnsi="Century Gothic"/>
          <w:b/>
          <w:color w:val="2D3F50"/>
          <w:sz w:val="32"/>
        </w:rPr>
        <w:t>Schedule</w:t>
      </w:r>
      <w:r>
        <w:rPr>
          <w:rFonts w:ascii="Century Gothic" w:hAnsi="Century Gothic"/>
          <w:b/>
          <w:color w:val="2D3F50"/>
          <w:sz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375E" w:rsidRPr="00104232" w:rsidTr="00EA782F">
        <w:trPr>
          <w:trHeight w:val="584"/>
        </w:trPr>
        <w:tc>
          <w:tcPr>
            <w:tcW w:w="8856" w:type="dxa"/>
            <w:shd w:val="clear" w:color="auto" w:fill="2D3F50"/>
            <w:vAlign w:val="center"/>
          </w:tcPr>
          <w:p w:rsidR="00E9375E" w:rsidRPr="00104232" w:rsidRDefault="00E9375E" w:rsidP="00E9375E">
            <w:pPr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FFFFFF" w:themeColor="background1"/>
                <w:sz w:val="28"/>
                <w:szCs w:val="28"/>
              </w:rPr>
              <w:t>Navigation</w:t>
            </w:r>
          </w:p>
        </w:tc>
      </w:tr>
    </w:tbl>
    <w:p w:rsidR="00EA782F" w:rsidRDefault="00EA782F"/>
    <w:p w:rsidR="001031F4" w:rsidRPr="000246C3" w:rsidRDefault="001031F4" w:rsidP="000246C3">
      <w:pPr>
        <w:pStyle w:val="steptext"/>
        <w:numPr>
          <w:ilvl w:val="0"/>
          <w:numId w:val="6"/>
        </w:numPr>
        <w:spacing w:line="360" w:lineRule="auto"/>
        <w:rPr>
          <w:rFonts w:ascii="Century Gothic" w:eastAsiaTheme="minorHAnsi" w:hAnsi="Century Gothic" w:cstheme="minorBidi"/>
        </w:rPr>
      </w:pPr>
      <w:r w:rsidRPr="00DF3F2A">
        <w:rPr>
          <w:rFonts w:ascii="Century Gothic" w:eastAsiaTheme="minorHAnsi" w:hAnsi="Century Gothic" w:cstheme="minorBidi"/>
        </w:rPr>
        <w:t xml:space="preserve">Log into </w:t>
      </w:r>
      <w:r>
        <w:rPr>
          <w:rFonts w:ascii="Century Gothic" w:eastAsiaTheme="minorHAnsi" w:hAnsi="Century Gothic" w:cstheme="minorBidi"/>
        </w:rPr>
        <w:t xml:space="preserve">OneUSG </w:t>
      </w:r>
      <w:r w:rsidR="00E93270">
        <w:rPr>
          <w:rFonts w:ascii="Century Gothic" w:eastAsiaTheme="minorHAnsi" w:hAnsi="Century Gothic" w:cstheme="minorBidi"/>
        </w:rPr>
        <w:t>Connect</w:t>
      </w:r>
      <w:r>
        <w:rPr>
          <w:rFonts w:ascii="Century Gothic" w:eastAsiaTheme="minorHAnsi" w:hAnsi="Century Gothic" w:cstheme="minorBidi"/>
        </w:rPr>
        <w:t>.</w:t>
      </w:r>
    </w:p>
    <w:p w:rsidR="001031F4" w:rsidRDefault="00E93270" w:rsidP="00436B92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From </w:t>
      </w:r>
      <w:r w:rsidR="000246C3" w:rsidRPr="000246C3">
        <w:rPr>
          <w:rFonts w:ascii="Century Gothic" w:hAnsi="Century Gothic"/>
          <w:b/>
          <w:color w:val="2D3F50"/>
        </w:rPr>
        <w:t>Employee</w:t>
      </w:r>
      <w:r w:rsidR="000246C3" w:rsidRPr="000246C3">
        <w:rPr>
          <w:rFonts w:ascii="Century Gothic" w:hAnsi="Century Gothic"/>
        </w:rPr>
        <w:t xml:space="preserve"> </w:t>
      </w:r>
      <w:r w:rsidR="000246C3" w:rsidRPr="000246C3">
        <w:rPr>
          <w:rFonts w:ascii="Century Gothic" w:hAnsi="Century Gothic"/>
          <w:b/>
          <w:color w:val="2D3F50"/>
        </w:rPr>
        <w:t>Self</w:t>
      </w:r>
      <w:r w:rsidR="000246C3" w:rsidRPr="000246C3">
        <w:rPr>
          <w:rFonts w:ascii="Century Gothic" w:hAnsi="Century Gothic"/>
        </w:rPr>
        <w:t xml:space="preserve"> </w:t>
      </w:r>
      <w:r w:rsidR="000246C3" w:rsidRPr="000246C3">
        <w:rPr>
          <w:rFonts w:ascii="Century Gothic" w:hAnsi="Century Gothic"/>
          <w:b/>
          <w:color w:val="2D3F50"/>
        </w:rPr>
        <w:t>Service</w:t>
      </w:r>
      <w:r w:rsidR="000246C3" w:rsidRPr="000246C3">
        <w:rPr>
          <w:rFonts w:ascii="Century Gothic" w:hAnsi="Century Gothic"/>
        </w:rPr>
        <w:t xml:space="preserve">, click the </w:t>
      </w:r>
      <w:r w:rsidR="000246C3" w:rsidRPr="000246C3">
        <w:rPr>
          <w:rFonts w:ascii="Century Gothic" w:hAnsi="Century Gothic"/>
          <w:b/>
          <w:color w:val="2D3F50"/>
        </w:rPr>
        <w:t>Monthly</w:t>
      </w:r>
      <w:r w:rsidR="000246C3" w:rsidRPr="000246C3">
        <w:rPr>
          <w:rFonts w:ascii="Century Gothic" w:hAnsi="Century Gothic"/>
        </w:rPr>
        <w:t xml:space="preserve"> </w:t>
      </w:r>
      <w:r w:rsidR="000246C3" w:rsidRPr="000246C3">
        <w:rPr>
          <w:rFonts w:ascii="Century Gothic" w:hAnsi="Century Gothic"/>
          <w:b/>
          <w:color w:val="2D3F50"/>
        </w:rPr>
        <w:t>Schedule</w:t>
      </w:r>
      <w:r w:rsidR="000246C3" w:rsidRPr="000246C3">
        <w:rPr>
          <w:rFonts w:ascii="Century Gothic" w:hAnsi="Century Gothic"/>
        </w:rPr>
        <w:t xml:space="preserve"> tile. </w:t>
      </w:r>
    </w:p>
    <w:p w:rsidR="00E93270" w:rsidRDefault="00E93270" w:rsidP="00436B92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Your schedule for the </w:t>
      </w:r>
      <w:r w:rsidRPr="00E93270">
        <w:rPr>
          <w:rFonts w:ascii="Century Gothic" w:hAnsi="Century Gothic"/>
          <w:b/>
          <w:color w:val="2D3F50"/>
        </w:rPr>
        <w:t>current</w:t>
      </w:r>
      <w:r>
        <w:rPr>
          <w:rFonts w:ascii="Century Gothic" w:hAnsi="Century Gothic"/>
        </w:rPr>
        <w:t xml:space="preserve"> month appears.</w:t>
      </w:r>
    </w:p>
    <w:p w:rsidR="00E93270" w:rsidRDefault="00E93270" w:rsidP="00E93270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 navigate to a different month, use either the </w:t>
      </w:r>
      <w:r w:rsidRPr="00E93270">
        <w:rPr>
          <w:rFonts w:ascii="Century Gothic" w:hAnsi="Century Gothic"/>
          <w:b/>
          <w:color w:val="2D3F50"/>
        </w:rPr>
        <w:t>Previous</w:t>
      </w:r>
      <w:r>
        <w:rPr>
          <w:rFonts w:ascii="Century Gothic" w:hAnsi="Century Gothic"/>
        </w:rPr>
        <w:t xml:space="preserve"> </w:t>
      </w:r>
      <w:r w:rsidRPr="00E93270">
        <w:rPr>
          <w:rFonts w:ascii="Century Gothic" w:hAnsi="Century Gothic"/>
          <w:b/>
          <w:color w:val="2D3F50"/>
        </w:rPr>
        <w:t>Month</w:t>
      </w:r>
      <w:r>
        <w:rPr>
          <w:rFonts w:ascii="Century Gothic" w:hAnsi="Century Gothic"/>
        </w:rPr>
        <w:t xml:space="preserve"> link, the </w:t>
      </w:r>
      <w:r w:rsidRPr="00E93270">
        <w:rPr>
          <w:rFonts w:ascii="Century Gothic" w:hAnsi="Century Gothic"/>
          <w:b/>
          <w:color w:val="2D3F50"/>
        </w:rPr>
        <w:t>Next</w:t>
      </w:r>
      <w:r>
        <w:rPr>
          <w:rFonts w:ascii="Century Gothic" w:hAnsi="Century Gothic"/>
        </w:rPr>
        <w:t xml:space="preserve"> </w:t>
      </w:r>
      <w:r w:rsidRPr="00E93270">
        <w:rPr>
          <w:rFonts w:ascii="Century Gothic" w:hAnsi="Century Gothic"/>
          <w:b/>
          <w:color w:val="2D3F50"/>
        </w:rPr>
        <w:t>Month</w:t>
      </w:r>
      <w:r>
        <w:rPr>
          <w:rFonts w:ascii="Century Gothic" w:hAnsi="Century Gothic"/>
        </w:rPr>
        <w:t xml:space="preserve"> link, or the </w:t>
      </w:r>
      <w:r w:rsidRPr="00E93270">
        <w:rPr>
          <w:rFonts w:ascii="Century Gothic" w:hAnsi="Century Gothic"/>
          <w:b/>
          <w:color w:val="2D3F50"/>
        </w:rPr>
        <w:t>Month</w:t>
      </w:r>
      <w:r>
        <w:rPr>
          <w:rFonts w:ascii="Century Gothic" w:hAnsi="Century Gothic"/>
        </w:rPr>
        <w:t xml:space="preserve"> and </w:t>
      </w:r>
      <w:r w:rsidRPr="00E93270">
        <w:rPr>
          <w:rFonts w:ascii="Century Gothic" w:hAnsi="Century Gothic"/>
          <w:b/>
          <w:color w:val="2D3F50"/>
        </w:rPr>
        <w:t>Year</w:t>
      </w:r>
      <w:r>
        <w:rPr>
          <w:rFonts w:ascii="Century Gothic" w:hAnsi="Century Gothic"/>
        </w:rPr>
        <w:t xml:space="preserve"> dropdown fields. </w:t>
      </w:r>
    </w:p>
    <w:p w:rsidR="00E93270" w:rsidRDefault="00E93270" w:rsidP="00E93270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Your </w:t>
      </w:r>
      <w:r w:rsidRPr="00E93270">
        <w:rPr>
          <w:rFonts w:ascii="Century Gothic" w:hAnsi="Century Gothic"/>
          <w:b/>
          <w:color w:val="2D3F50"/>
        </w:rPr>
        <w:t>Monthly</w:t>
      </w:r>
      <w:r>
        <w:rPr>
          <w:rFonts w:ascii="Century Gothic" w:hAnsi="Century Gothic"/>
        </w:rPr>
        <w:t xml:space="preserve"> </w:t>
      </w:r>
      <w:r w:rsidRPr="00E93270">
        <w:rPr>
          <w:rFonts w:ascii="Century Gothic" w:hAnsi="Century Gothic"/>
          <w:b/>
          <w:color w:val="2D3F50"/>
        </w:rPr>
        <w:t>Schedule</w:t>
      </w:r>
      <w:r>
        <w:rPr>
          <w:rFonts w:ascii="Century Gothic" w:hAnsi="Century Gothic"/>
        </w:rPr>
        <w:t xml:space="preserve"> lists the total hours you are scheduled to work on a particular day. To review your schedule details for a specific date, click the </w:t>
      </w:r>
      <w:r w:rsidRPr="00E93270">
        <w:rPr>
          <w:rFonts w:ascii="Century Gothic" w:hAnsi="Century Gothic"/>
          <w:b/>
          <w:color w:val="2D3F50"/>
        </w:rPr>
        <w:t>Date</w:t>
      </w:r>
      <w:r>
        <w:rPr>
          <w:rFonts w:ascii="Century Gothic" w:hAnsi="Century Gothic"/>
        </w:rPr>
        <w:t xml:space="preserve"> link in the calendar. </w:t>
      </w:r>
    </w:p>
    <w:p w:rsidR="00E93270" w:rsidRDefault="00E93270" w:rsidP="00E93270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Schedule details are listed including absence or holiday details. </w:t>
      </w:r>
    </w:p>
    <w:p w:rsidR="00E93270" w:rsidRDefault="00E93270" w:rsidP="00E93270">
      <w:pPr>
        <w:pStyle w:val="ListParagraph"/>
        <w:numPr>
          <w:ilvl w:val="1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Click the </w:t>
      </w:r>
      <w:r w:rsidRPr="00E93270">
        <w:rPr>
          <w:rFonts w:ascii="Century Gothic" w:hAnsi="Century Gothic"/>
          <w:b/>
          <w:color w:val="2D3F50"/>
        </w:rPr>
        <w:t>Return</w:t>
      </w:r>
      <w:r>
        <w:rPr>
          <w:rFonts w:ascii="Century Gothic" w:hAnsi="Century Gothic"/>
        </w:rPr>
        <w:t xml:space="preserve"> </w:t>
      </w:r>
      <w:r w:rsidRPr="00E93270">
        <w:rPr>
          <w:rFonts w:ascii="Century Gothic" w:hAnsi="Century Gothic"/>
          <w:b/>
          <w:color w:val="2D3F50"/>
        </w:rPr>
        <w:t>to</w:t>
      </w:r>
      <w:r>
        <w:rPr>
          <w:rFonts w:ascii="Century Gothic" w:hAnsi="Century Gothic"/>
        </w:rPr>
        <w:t xml:space="preserve"> </w:t>
      </w:r>
      <w:r w:rsidRPr="00E93270">
        <w:rPr>
          <w:rFonts w:ascii="Century Gothic" w:hAnsi="Century Gothic"/>
          <w:b/>
          <w:color w:val="2D3F50"/>
        </w:rPr>
        <w:t>Monthly</w:t>
      </w:r>
      <w:r>
        <w:rPr>
          <w:rFonts w:ascii="Century Gothic" w:hAnsi="Century Gothic"/>
        </w:rPr>
        <w:t xml:space="preserve"> </w:t>
      </w:r>
      <w:r w:rsidRPr="00E93270">
        <w:rPr>
          <w:rFonts w:ascii="Century Gothic" w:hAnsi="Century Gothic"/>
          <w:b/>
          <w:color w:val="2D3F50"/>
        </w:rPr>
        <w:t>Schedule</w:t>
      </w:r>
      <w:r>
        <w:rPr>
          <w:rFonts w:ascii="Century Gothic" w:hAnsi="Century Gothic"/>
        </w:rPr>
        <w:t xml:space="preserve"> link.</w:t>
      </w:r>
    </w:p>
    <w:p w:rsidR="00E93270" w:rsidRDefault="00E93270" w:rsidP="00E93270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a </w:t>
      </w:r>
      <w:r w:rsidRPr="00E93270">
        <w:rPr>
          <w:rFonts w:ascii="Century Gothic" w:hAnsi="Century Gothic"/>
          <w:b/>
          <w:color w:val="2D3F50"/>
        </w:rPr>
        <w:t>Planned</w:t>
      </w:r>
      <w:r>
        <w:rPr>
          <w:rFonts w:ascii="Century Gothic" w:hAnsi="Century Gothic"/>
        </w:rPr>
        <w:t xml:space="preserve"> </w:t>
      </w:r>
      <w:r w:rsidRPr="00E93270">
        <w:rPr>
          <w:rFonts w:ascii="Century Gothic" w:hAnsi="Century Gothic"/>
          <w:b/>
          <w:color w:val="2D3F50"/>
        </w:rPr>
        <w:t>Absence</w:t>
      </w:r>
      <w:r>
        <w:rPr>
          <w:rFonts w:ascii="Century Gothic" w:hAnsi="Century Gothic"/>
        </w:rPr>
        <w:t xml:space="preserve"> or there is a </w:t>
      </w:r>
      <w:r w:rsidRPr="00E93270">
        <w:rPr>
          <w:rFonts w:ascii="Century Gothic" w:hAnsi="Century Gothic"/>
          <w:b/>
          <w:color w:val="2D3F50"/>
        </w:rPr>
        <w:t>Scheduled</w:t>
      </w:r>
      <w:r>
        <w:rPr>
          <w:rFonts w:ascii="Century Gothic" w:hAnsi="Century Gothic"/>
        </w:rPr>
        <w:t xml:space="preserve"> </w:t>
      </w:r>
      <w:r w:rsidRPr="00E93270">
        <w:rPr>
          <w:rFonts w:ascii="Century Gothic" w:hAnsi="Century Gothic"/>
          <w:b/>
          <w:color w:val="2D3F50"/>
        </w:rPr>
        <w:t>Holiday</w:t>
      </w:r>
      <w:r>
        <w:rPr>
          <w:rFonts w:ascii="Century Gothic" w:hAnsi="Century Gothic"/>
        </w:rPr>
        <w:t>, the appropriate icon will be listed for that day.</w:t>
      </w:r>
    </w:p>
    <w:sectPr w:rsidR="00E93270" w:rsidSect="00F23D4C">
      <w:headerReference w:type="default" r:id="rId8"/>
      <w:footerReference w:type="even" r:id="rId9"/>
      <w:footerReference w:type="default" r:id="rId10"/>
      <w:pgSz w:w="12240" w:h="15840"/>
      <w:pgMar w:top="1440" w:right="1800" w:bottom="1800" w:left="180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3D" w:rsidRDefault="00970C3D" w:rsidP="00E9375E">
      <w:pPr>
        <w:spacing w:after="0" w:line="240" w:lineRule="auto"/>
      </w:pPr>
      <w:r>
        <w:separator/>
      </w:r>
    </w:p>
  </w:endnote>
  <w:endnote w:type="continuationSeparator" w:id="0">
    <w:p w:rsidR="00970C3D" w:rsidRDefault="00970C3D" w:rsidP="00E93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9CE" w:rsidRDefault="00656282">
    <w:pPr>
      <w:pStyle w:val="Footer"/>
    </w:pPr>
    <w:sdt>
      <w:sdtPr>
        <w:id w:val="969400743"/>
        <w:placeholder>
          <w:docPart w:val="130D94CB423A654E85EC23242FFE6F05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center" w:leader="none"/>
    </w:r>
    <w:sdt>
      <w:sdtPr>
        <w:id w:val="969400748"/>
        <w:placeholder>
          <w:docPart w:val="60C1D057E0BB1A4385B9D049C3C2F209"/>
        </w:placeholder>
        <w:temporary/>
        <w:showingPlcHdr/>
      </w:sdtPr>
      <w:sdtEndPr/>
      <w:sdtContent>
        <w:r w:rsidR="000B69CE">
          <w:t>[Type text]</w:t>
        </w:r>
      </w:sdtContent>
    </w:sdt>
    <w:r w:rsidR="000B69CE">
      <w:ptab w:relativeTo="margin" w:alignment="right" w:leader="none"/>
    </w:r>
    <w:sdt>
      <w:sdtPr>
        <w:id w:val="969400753"/>
        <w:placeholder>
          <w:docPart w:val="7DAFBF35A186C540A572B3449B0E290E"/>
        </w:placeholder>
        <w:temporary/>
        <w:showingPlcHdr/>
      </w:sdtPr>
      <w:sdtEndPr/>
      <w:sdtContent>
        <w:r w:rsidR="000B69C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7"/>
      <w:gridCol w:w="6653"/>
    </w:tblGrid>
    <w:tr w:rsidR="00E632DB" w:rsidTr="00F23D4C">
      <w:tc>
        <w:tcPr>
          <w:tcW w:w="1987" w:type="dxa"/>
        </w:tcPr>
        <w:p w:rsidR="00E632DB" w:rsidRDefault="00E632DB" w:rsidP="000B69CE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Page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656282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6653" w:type="dxa"/>
        </w:tcPr>
        <w:p w:rsidR="00E632DB" w:rsidRDefault="00E632DB" w:rsidP="00E93270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 w:rsidRPr="00535C59">
            <w:rPr>
              <w:rFonts w:ascii="Arial" w:hAnsi="Arial" w:cs="Arial"/>
              <w:sz w:val="20"/>
              <w:szCs w:val="20"/>
            </w:rPr>
            <w:t>©201</w:t>
          </w:r>
          <w:r w:rsidR="00E93270">
            <w:rPr>
              <w:rFonts w:ascii="Arial" w:hAnsi="Arial" w:cs="Arial"/>
              <w:sz w:val="20"/>
              <w:szCs w:val="20"/>
            </w:rPr>
            <w:t xml:space="preserve">7 </w:t>
          </w:r>
          <w:r w:rsidRPr="00535C59">
            <w:rPr>
              <w:rFonts w:ascii="Arial" w:hAnsi="Arial" w:cs="Arial"/>
              <w:sz w:val="20"/>
              <w:szCs w:val="20"/>
            </w:rPr>
            <w:t>University System of Georgia.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535C59">
            <w:rPr>
              <w:rFonts w:ascii="Arial" w:hAnsi="Arial" w:cs="Arial"/>
              <w:sz w:val="20"/>
              <w:szCs w:val="20"/>
            </w:rPr>
            <w:t>All Rights Reserved</w:t>
          </w:r>
        </w:p>
      </w:tc>
    </w:tr>
    <w:tr w:rsidR="00F23D4C" w:rsidTr="00540CFD">
      <w:tc>
        <w:tcPr>
          <w:tcW w:w="8640" w:type="dxa"/>
          <w:gridSpan w:val="2"/>
        </w:tcPr>
        <w:p w:rsidR="00F23D4C" w:rsidRPr="00535C59" w:rsidRDefault="00E93270" w:rsidP="00E93270">
          <w:pPr>
            <w:pStyle w:val="Footer"/>
            <w:spacing w:after="0"/>
            <w:ind w:right="1066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 Sep 2017</w:t>
          </w:r>
        </w:p>
      </w:tc>
    </w:tr>
  </w:tbl>
  <w:p w:rsidR="000B69CE" w:rsidRPr="008577E4" w:rsidRDefault="000B69CE" w:rsidP="000B69CE">
    <w:pPr>
      <w:pStyle w:val="Footer"/>
      <w:spacing w:after="0"/>
      <w:ind w:right="1066"/>
      <w:jc w:val="both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F4F989" wp14:editId="452C6AA7">
          <wp:simplePos x="0" y="0"/>
          <wp:positionH relativeFrom="margin">
            <wp:posOffset>4914900</wp:posOffset>
          </wp:positionH>
          <wp:positionV relativeFrom="margin">
            <wp:posOffset>7437120</wp:posOffset>
          </wp:positionV>
          <wp:extent cx="1175385" cy="894715"/>
          <wp:effectExtent l="0" t="0" r="571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g_logo_black_stacked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96"/>
                  <a:stretch/>
                </pic:blipFill>
                <pic:spPr bwMode="auto">
                  <a:xfrm>
                    <a:off x="0" y="0"/>
                    <a:ext cx="1175385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B69CE">
      <w:rPr>
        <w:noProof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3D" w:rsidRDefault="00970C3D" w:rsidP="00E9375E">
      <w:pPr>
        <w:spacing w:after="0" w:line="240" w:lineRule="auto"/>
      </w:pPr>
      <w:r>
        <w:separator/>
      </w:r>
    </w:p>
  </w:footnote>
  <w:footnote w:type="continuationSeparator" w:id="0">
    <w:p w:rsidR="00970C3D" w:rsidRDefault="00970C3D" w:rsidP="00E93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6EBCDB"/>
      <w:tblLook w:val="04A0" w:firstRow="1" w:lastRow="0" w:firstColumn="1" w:lastColumn="0" w:noHBand="0" w:noVBand="1"/>
    </w:tblPr>
    <w:tblGrid>
      <w:gridCol w:w="4308"/>
      <w:gridCol w:w="4332"/>
    </w:tblGrid>
    <w:tr w:rsidR="000B69CE" w:rsidRPr="00BA11A1" w:rsidTr="000B69CE">
      <w:trPr>
        <w:trHeight w:val="990"/>
      </w:trPr>
      <w:tc>
        <w:tcPr>
          <w:tcW w:w="4675" w:type="dxa"/>
          <w:shd w:val="clear" w:color="auto" w:fill="6EBCDB"/>
          <w:vAlign w:val="center"/>
        </w:tcPr>
        <w:p w:rsidR="000B69CE" w:rsidRPr="007D6702" w:rsidRDefault="00DF3F2A" w:rsidP="001031F4">
          <w:pPr>
            <w:pStyle w:val="Header"/>
            <w:spacing w:after="0"/>
            <w:rPr>
              <w:rFonts w:ascii="Century Gothic" w:hAnsi="Century Gothic"/>
              <w:color w:val="FFFFFF" w:themeColor="background1"/>
              <w:sz w:val="28"/>
            </w:rPr>
          </w:pPr>
          <w:r>
            <w:rPr>
              <w:rFonts w:ascii="Century Gothic" w:hAnsi="Century Gothic"/>
              <w:color w:val="FFFFFF" w:themeColor="background1"/>
              <w:sz w:val="28"/>
            </w:rPr>
            <w:t>ES</w:t>
          </w:r>
          <w:r w:rsidR="006E2356">
            <w:rPr>
              <w:rFonts w:ascii="Century Gothic" w:hAnsi="Century Gothic"/>
              <w:color w:val="FFFFFF" w:themeColor="background1"/>
              <w:sz w:val="28"/>
            </w:rPr>
            <w:t>2</w:t>
          </w:r>
          <w:r w:rsidR="001031F4">
            <w:rPr>
              <w:rFonts w:ascii="Century Gothic" w:hAnsi="Century Gothic"/>
              <w:color w:val="FFFFFF" w:themeColor="background1"/>
              <w:sz w:val="28"/>
            </w:rPr>
            <w:t>02</w:t>
          </w:r>
          <w:r w:rsidR="007F4F7B">
            <w:rPr>
              <w:rFonts w:ascii="Century Gothic" w:hAnsi="Century Gothic"/>
              <w:color w:val="FFFFFF" w:themeColor="background1"/>
              <w:sz w:val="28"/>
            </w:rPr>
            <w:t>.01</w:t>
          </w:r>
        </w:p>
      </w:tc>
      <w:tc>
        <w:tcPr>
          <w:tcW w:w="4675" w:type="dxa"/>
          <w:shd w:val="clear" w:color="auto" w:fill="6EBCDB"/>
          <w:vAlign w:val="center"/>
        </w:tcPr>
        <w:p w:rsidR="000B69CE" w:rsidRPr="007D6702" w:rsidRDefault="000B69CE" w:rsidP="000B69CE">
          <w:pPr>
            <w:pStyle w:val="Header"/>
            <w:spacing w:after="0"/>
            <w:jc w:val="right"/>
            <w:rPr>
              <w:rFonts w:ascii="Century Gothic" w:hAnsi="Century Gothic"/>
              <w:color w:val="FFFFFF" w:themeColor="background1"/>
              <w:sz w:val="28"/>
            </w:rPr>
          </w:pPr>
          <w:r w:rsidRPr="007D6702">
            <w:rPr>
              <w:rFonts w:ascii="Century Gothic" w:hAnsi="Century Gothic"/>
              <w:color w:val="FFFFFF" w:themeColor="background1"/>
              <w:sz w:val="28"/>
            </w:rPr>
            <w:t>Employee Self Service Job Aid</w:t>
          </w:r>
        </w:p>
      </w:tc>
    </w:tr>
  </w:tbl>
  <w:p w:rsidR="000B69CE" w:rsidRDefault="000B6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CD4332"/>
    <w:multiLevelType w:val="hybridMultilevel"/>
    <w:tmpl w:val="34ECC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D4A8C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E50AB"/>
    <w:multiLevelType w:val="hybridMultilevel"/>
    <w:tmpl w:val="DB88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5015E"/>
    <w:multiLevelType w:val="hybridMultilevel"/>
    <w:tmpl w:val="F9FA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3D02"/>
    <w:multiLevelType w:val="hybridMultilevel"/>
    <w:tmpl w:val="4ED0F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A42F46"/>
    <w:multiLevelType w:val="hybridMultilevel"/>
    <w:tmpl w:val="F2206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71BD"/>
    <w:multiLevelType w:val="hybridMultilevel"/>
    <w:tmpl w:val="5916FF6A"/>
    <w:lvl w:ilvl="0" w:tplc="7B9445A6">
      <w:start w:val="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E"/>
    <w:rsid w:val="000246C3"/>
    <w:rsid w:val="00057C93"/>
    <w:rsid w:val="000B69CE"/>
    <w:rsid w:val="000F5FA4"/>
    <w:rsid w:val="001031F4"/>
    <w:rsid w:val="002025B5"/>
    <w:rsid w:val="00303098"/>
    <w:rsid w:val="003E3149"/>
    <w:rsid w:val="004A0C4C"/>
    <w:rsid w:val="004A6D48"/>
    <w:rsid w:val="004F2496"/>
    <w:rsid w:val="00655CA9"/>
    <w:rsid w:val="00656282"/>
    <w:rsid w:val="006E2356"/>
    <w:rsid w:val="00736D78"/>
    <w:rsid w:val="007A57B6"/>
    <w:rsid w:val="007F4F7B"/>
    <w:rsid w:val="008266D6"/>
    <w:rsid w:val="00855A40"/>
    <w:rsid w:val="008577E4"/>
    <w:rsid w:val="008B591B"/>
    <w:rsid w:val="008D110B"/>
    <w:rsid w:val="008F1F91"/>
    <w:rsid w:val="00902BCC"/>
    <w:rsid w:val="00946E6B"/>
    <w:rsid w:val="00970C3D"/>
    <w:rsid w:val="009C37C5"/>
    <w:rsid w:val="00AA4649"/>
    <w:rsid w:val="00AE4FE3"/>
    <w:rsid w:val="00B1031E"/>
    <w:rsid w:val="00C77EF2"/>
    <w:rsid w:val="00D6175B"/>
    <w:rsid w:val="00DF3F2A"/>
    <w:rsid w:val="00E3534B"/>
    <w:rsid w:val="00E632DB"/>
    <w:rsid w:val="00E93270"/>
    <w:rsid w:val="00E9375E"/>
    <w:rsid w:val="00EA782F"/>
    <w:rsid w:val="00F2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E3338EEB-4450-4892-A040-CD19E9F0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5E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5E"/>
  </w:style>
  <w:style w:type="paragraph" w:styleId="Footer">
    <w:name w:val="footer"/>
    <w:aliases w:val="Footer Char Char,Footer Char Char Char,Footer Char Char Char Char,Footer Char Char Char Char Char"/>
    <w:basedOn w:val="Normal"/>
    <w:link w:val="FooterChar"/>
    <w:uiPriority w:val="99"/>
    <w:unhideWhenUsed/>
    <w:rsid w:val="00E9375E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Footer Char Char Char1,Footer Char Char Char Char1,Footer Char Char Char Char Char1,Footer Char Char Char Char Char Char"/>
    <w:basedOn w:val="DefaultParagraphFont"/>
    <w:link w:val="Footer"/>
    <w:uiPriority w:val="99"/>
    <w:rsid w:val="00E9375E"/>
  </w:style>
  <w:style w:type="table" w:styleId="TableGrid">
    <w:name w:val="Table Grid"/>
    <w:basedOn w:val="TableNormal"/>
    <w:uiPriority w:val="39"/>
    <w:rsid w:val="00E9375E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75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577E4"/>
  </w:style>
  <w:style w:type="paragraph" w:styleId="BalloonText">
    <w:name w:val="Balloon Text"/>
    <w:basedOn w:val="Normal"/>
    <w:link w:val="BalloonTextChar"/>
    <w:uiPriority w:val="99"/>
    <w:semiHidden/>
    <w:unhideWhenUsed/>
    <w:rsid w:val="000B69C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9CE"/>
    <w:rPr>
      <w:rFonts w:ascii="Lucida Grande" w:eastAsiaTheme="minorHAnsi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  <w:style w:type="paragraph" w:customStyle="1" w:styleId="steptext">
    <w:name w:val="steptext"/>
    <w:basedOn w:val="Normal"/>
    <w:uiPriority w:val="99"/>
    <w:rsid w:val="00DF3F2A"/>
    <w:pPr>
      <w:spacing w:after="0" w:line="240" w:lineRule="auto"/>
    </w:pPr>
    <w:rPr>
      <w:rFonts w:ascii="Times New Roman" w:eastAsia="MS UI Gothic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0D94CB423A654E85EC23242FFE6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93308-C9D2-CE4D-ACB5-423BF0A5A6D2}"/>
      </w:docPartPr>
      <w:docPartBody>
        <w:p w:rsidR="00796795" w:rsidRDefault="00796795" w:rsidP="00796795">
          <w:pPr>
            <w:pStyle w:val="130D94CB423A654E85EC23242FFE6F05"/>
          </w:pPr>
          <w:r>
            <w:t>[Type text]</w:t>
          </w:r>
        </w:p>
      </w:docPartBody>
    </w:docPart>
    <w:docPart>
      <w:docPartPr>
        <w:name w:val="60C1D057E0BB1A4385B9D049C3C2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AB3F-8ABA-A14D-96D7-1BAAC2FB758A}"/>
      </w:docPartPr>
      <w:docPartBody>
        <w:p w:rsidR="00796795" w:rsidRDefault="00796795" w:rsidP="00796795">
          <w:pPr>
            <w:pStyle w:val="60C1D057E0BB1A4385B9D049C3C2F209"/>
          </w:pPr>
          <w:r>
            <w:t>[Type text]</w:t>
          </w:r>
        </w:p>
      </w:docPartBody>
    </w:docPart>
    <w:docPart>
      <w:docPartPr>
        <w:name w:val="7DAFBF35A186C540A572B3449B0E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07503-FEB6-E147-8104-7F89CACEC6E6}"/>
      </w:docPartPr>
      <w:docPartBody>
        <w:p w:rsidR="00796795" w:rsidRDefault="00796795" w:rsidP="00796795">
          <w:pPr>
            <w:pStyle w:val="7DAFBF35A186C540A572B3449B0E290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95"/>
    <w:rsid w:val="00040F49"/>
    <w:rsid w:val="002D742B"/>
    <w:rsid w:val="003317AD"/>
    <w:rsid w:val="005410CF"/>
    <w:rsid w:val="00796795"/>
    <w:rsid w:val="00A26FAA"/>
    <w:rsid w:val="00BD7B9C"/>
    <w:rsid w:val="00F7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0D94CB423A654E85EC23242FFE6F05">
    <w:name w:val="130D94CB423A654E85EC23242FFE6F05"/>
    <w:rsid w:val="00796795"/>
  </w:style>
  <w:style w:type="paragraph" w:customStyle="1" w:styleId="60C1D057E0BB1A4385B9D049C3C2F209">
    <w:name w:val="60C1D057E0BB1A4385B9D049C3C2F209"/>
    <w:rsid w:val="00796795"/>
  </w:style>
  <w:style w:type="paragraph" w:customStyle="1" w:styleId="7DAFBF35A186C540A572B3449B0E290E">
    <w:name w:val="7DAFBF35A186C540A572B3449B0E290E"/>
    <w:rsid w:val="00796795"/>
  </w:style>
  <w:style w:type="paragraph" w:customStyle="1" w:styleId="B3B7667D629DEC4F98F8E7FBBCA460E1">
    <w:name w:val="B3B7667D629DEC4F98F8E7FBBCA460E1"/>
    <w:rsid w:val="00796795"/>
  </w:style>
  <w:style w:type="paragraph" w:customStyle="1" w:styleId="FBB198E101C790418000A01A46F0DF0D">
    <w:name w:val="FBB198E101C790418000A01A46F0DF0D"/>
    <w:rsid w:val="00796795"/>
  </w:style>
  <w:style w:type="paragraph" w:customStyle="1" w:styleId="BD6E75488519B1479B683C276331FBE7">
    <w:name w:val="BD6E75488519B1479B683C276331FBE7"/>
    <w:rsid w:val="007967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D357F-7BFD-44A8-B3F5-0DF33EB3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Board of Regents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Suda</dc:creator>
  <cp:keywords/>
  <dc:description/>
  <cp:lastModifiedBy>Judith Norwood</cp:lastModifiedBy>
  <cp:revision>2</cp:revision>
  <dcterms:created xsi:type="dcterms:W3CDTF">2018-03-20T17:04:00Z</dcterms:created>
  <dcterms:modified xsi:type="dcterms:W3CDTF">2018-03-20T17:04:00Z</dcterms:modified>
</cp:coreProperties>
</file>