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D0595" w14:textId="341C20C3" w:rsidR="008B3718" w:rsidRDefault="008B3718" w:rsidP="008B3718">
      <w:pPr>
        <w:rPr>
          <w:rFonts w:ascii="Times New Roman" w:eastAsia="Times New Roman" w:hAnsi="Times New Roman" w:cs="Times New Roman"/>
          <w:lang w:val="es-ES"/>
        </w:rPr>
      </w:pPr>
    </w:p>
    <w:p w14:paraId="3621B5D4" w14:textId="5C64973C" w:rsidR="008B3718" w:rsidRDefault="008B3718" w:rsidP="008B3718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&lt;&lt;Idilio&gt;&gt; por Mario Benedetti</w:t>
      </w:r>
    </w:p>
    <w:p w14:paraId="0493ACE7" w14:textId="77777777" w:rsidR="008B3718" w:rsidRPr="008B3718" w:rsidRDefault="008B3718" w:rsidP="008B3718">
      <w:pPr>
        <w:rPr>
          <w:rFonts w:ascii="Times New Roman" w:eastAsia="Times New Roman" w:hAnsi="Times New Roman" w:cs="Times New Roman"/>
          <w:lang w:val="es-ES"/>
        </w:rPr>
      </w:pPr>
    </w:p>
    <w:p w14:paraId="3E63CCA1" w14:textId="0029ED9B" w:rsidR="008B3718" w:rsidRPr="008B3718" w:rsidRDefault="008B3718" w:rsidP="008B3718">
      <w:pPr>
        <w:rPr>
          <w:rFonts w:ascii="Times New Roman" w:eastAsia="Times New Roman" w:hAnsi="Times New Roman" w:cs="Times New Roman"/>
          <w:lang w:val="es-ES"/>
        </w:rPr>
      </w:pPr>
      <w:r w:rsidRPr="008B3718">
        <w:rPr>
          <w:rFonts w:ascii="Times New Roman" w:eastAsia="Times New Roman" w:hAnsi="Times New Roman" w:cs="Times New Roman"/>
          <w:lang w:val="es-ES"/>
        </w:rPr>
        <w:t>La noche en que colocan a Osvaldo (tres años recién cumplidos) por primera vez frente a un televisor (se exhibe un drama británico de hondas resonancias), queda hipnotizado, la boca entreabierta, los ojos redondos de estupor.</w:t>
      </w:r>
      <w:r w:rsidRPr="008B3718">
        <w:rPr>
          <w:rFonts w:ascii="Times New Roman" w:eastAsia="Times New Roman" w:hAnsi="Times New Roman" w:cs="Times New Roman"/>
          <w:lang w:val="es-ES"/>
        </w:rPr>
        <w:br/>
        <w:t xml:space="preserve">La madre lo ve tan entregado al sortilegio de las imágenes que se va tranquilamente a la cocina. Allí, mientras friega ollas y sartenes, se olvida del niño. Horas mas tarde se acuerda, pero piensa: “Se habrá dormido”. Se seca las manos y va a buscarlo al </w:t>
      </w:r>
      <w:proofErr w:type="gramStart"/>
      <w:r w:rsidRPr="008B3718">
        <w:rPr>
          <w:rFonts w:ascii="Times New Roman" w:eastAsia="Times New Roman" w:hAnsi="Times New Roman" w:cs="Times New Roman"/>
          <w:lang w:val="es-ES"/>
        </w:rPr>
        <w:t>living</w:t>
      </w:r>
      <w:proofErr w:type="gramEnd"/>
      <w:r w:rsidRPr="008B3718">
        <w:rPr>
          <w:rFonts w:ascii="Times New Roman" w:eastAsia="Times New Roman" w:hAnsi="Times New Roman" w:cs="Times New Roman"/>
          <w:lang w:val="es-ES"/>
        </w:rPr>
        <w:t>.</w:t>
      </w:r>
      <w:r w:rsidRPr="008B3718">
        <w:rPr>
          <w:rFonts w:ascii="Times New Roman" w:eastAsia="Times New Roman" w:hAnsi="Times New Roman" w:cs="Times New Roman"/>
          <w:lang w:val="es-ES"/>
        </w:rPr>
        <w:br/>
        <w:t>La pantalla está vacía, pero Osvaldo se mantiene en la misma postura y con igual mirada extática.</w:t>
      </w:r>
      <w:r w:rsidRPr="008B3718">
        <w:rPr>
          <w:rFonts w:ascii="Times New Roman" w:eastAsia="Times New Roman" w:hAnsi="Times New Roman" w:cs="Times New Roman"/>
          <w:lang w:val="es-ES"/>
        </w:rPr>
        <w:br/>
        <w:t>–Vamos. A dormir –conmina la madre.</w:t>
      </w:r>
      <w:r w:rsidRPr="008B3718">
        <w:rPr>
          <w:rFonts w:ascii="Times New Roman" w:eastAsia="Times New Roman" w:hAnsi="Times New Roman" w:cs="Times New Roman"/>
          <w:lang w:val="es-ES"/>
        </w:rPr>
        <w:br/>
        <w:t>–No –dice Osvaldo con determinación.</w:t>
      </w:r>
      <w:r w:rsidRPr="008B3718">
        <w:rPr>
          <w:rFonts w:ascii="Times New Roman" w:eastAsia="Times New Roman" w:hAnsi="Times New Roman" w:cs="Times New Roman"/>
          <w:lang w:val="es-ES"/>
        </w:rPr>
        <w:br/>
        <w:t xml:space="preserve">–Ah, </w:t>
      </w:r>
      <w:proofErr w:type="gramStart"/>
      <w:r w:rsidRPr="008B3718">
        <w:rPr>
          <w:rFonts w:ascii="Times New Roman" w:eastAsia="Times New Roman" w:hAnsi="Times New Roman" w:cs="Times New Roman"/>
          <w:lang w:val="es-ES"/>
        </w:rPr>
        <w:t>no?</w:t>
      </w:r>
      <w:proofErr w:type="gramEnd"/>
      <w:r w:rsidRPr="008B3718">
        <w:rPr>
          <w:rFonts w:ascii="Times New Roman" w:eastAsia="Times New Roman" w:hAnsi="Times New Roman" w:cs="Times New Roman"/>
          <w:lang w:val="es-ES"/>
        </w:rPr>
        <w:t xml:space="preserve"> </w:t>
      </w:r>
      <w:proofErr w:type="gramStart"/>
      <w:r w:rsidRPr="008B3718">
        <w:rPr>
          <w:rFonts w:ascii="Times New Roman" w:eastAsia="Times New Roman" w:hAnsi="Times New Roman" w:cs="Times New Roman"/>
          <w:lang w:val="es-ES"/>
        </w:rPr>
        <w:t>Se puede saber por qué?</w:t>
      </w:r>
      <w:proofErr w:type="gramEnd"/>
      <w:r w:rsidRPr="008B3718">
        <w:rPr>
          <w:rFonts w:ascii="Times New Roman" w:eastAsia="Times New Roman" w:hAnsi="Times New Roman" w:cs="Times New Roman"/>
          <w:lang w:val="es-ES"/>
        </w:rPr>
        <w:br/>
        <w:t>–Estoy esperando.</w:t>
      </w:r>
      <w:r w:rsidRPr="008B3718">
        <w:rPr>
          <w:rFonts w:ascii="Times New Roman" w:eastAsia="Times New Roman" w:hAnsi="Times New Roman" w:cs="Times New Roman"/>
          <w:lang w:val="es-ES"/>
        </w:rPr>
        <w:br/>
        <w:t>–A quién?</w:t>
      </w:r>
      <w:r w:rsidRPr="008B3718">
        <w:rPr>
          <w:rFonts w:ascii="Times New Roman" w:eastAsia="Times New Roman" w:hAnsi="Times New Roman" w:cs="Times New Roman"/>
          <w:lang w:val="es-ES"/>
        </w:rPr>
        <w:br/>
        <w:t>–A ella.</w:t>
      </w:r>
      <w:r w:rsidRPr="008B3718">
        <w:rPr>
          <w:rFonts w:ascii="Times New Roman" w:eastAsia="Times New Roman" w:hAnsi="Times New Roman" w:cs="Times New Roman"/>
          <w:lang w:val="es-ES"/>
        </w:rPr>
        <w:br/>
        <w:t>Y señaló el televisor.</w:t>
      </w:r>
      <w:r w:rsidRPr="008B3718">
        <w:rPr>
          <w:rFonts w:ascii="Times New Roman" w:eastAsia="Times New Roman" w:hAnsi="Times New Roman" w:cs="Times New Roman"/>
          <w:lang w:val="es-ES"/>
        </w:rPr>
        <w:br/>
        <w:t xml:space="preserve">–Ah. </w:t>
      </w:r>
      <w:proofErr w:type="gramStart"/>
      <w:r w:rsidRPr="008B3718">
        <w:rPr>
          <w:rFonts w:ascii="Times New Roman" w:eastAsia="Times New Roman" w:hAnsi="Times New Roman" w:cs="Times New Roman"/>
          <w:lang w:val="es-ES"/>
        </w:rPr>
        <w:t>Quien es ella?</w:t>
      </w:r>
      <w:proofErr w:type="gramEnd"/>
      <w:r w:rsidRPr="008B3718">
        <w:rPr>
          <w:rFonts w:ascii="Times New Roman" w:eastAsia="Times New Roman" w:hAnsi="Times New Roman" w:cs="Times New Roman"/>
          <w:lang w:val="es-ES"/>
        </w:rPr>
        <w:br/>
        <w:t>–Ella.</w:t>
      </w:r>
      <w:r w:rsidRPr="008B3718">
        <w:rPr>
          <w:rFonts w:ascii="Times New Roman" w:eastAsia="Times New Roman" w:hAnsi="Times New Roman" w:cs="Times New Roman"/>
          <w:lang w:val="es-ES"/>
        </w:rPr>
        <w:br/>
        <w:t>Y Osvaldo vuele a señalar la pantalla. Luego sonríe, candoroso, esperanzado, exultante.</w:t>
      </w:r>
      <w:r w:rsidRPr="008B3718">
        <w:rPr>
          <w:rFonts w:ascii="Times New Roman" w:eastAsia="Times New Roman" w:hAnsi="Times New Roman" w:cs="Times New Roman"/>
          <w:lang w:val="es-ES"/>
        </w:rPr>
        <w:br/>
        <w:t>–Me dijo: “querido”.</w:t>
      </w:r>
    </w:p>
    <w:p w14:paraId="15AE1DAC" w14:textId="1A0AB569" w:rsidR="000201D8" w:rsidRDefault="000201D8">
      <w:pPr>
        <w:rPr>
          <w:lang w:val="es-ES"/>
        </w:rPr>
      </w:pPr>
    </w:p>
    <w:p w14:paraId="27DE441A" w14:textId="140EDB6E" w:rsidR="008B3718" w:rsidRDefault="008B3718">
      <w:pPr>
        <w:rPr>
          <w:lang w:val="es-ES"/>
        </w:rPr>
      </w:pPr>
    </w:p>
    <w:p w14:paraId="1904B573" w14:textId="4820E5B6" w:rsidR="008B3718" w:rsidRDefault="008B3718">
      <w:pPr>
        <w:rPr>
          <w:lang w:val="es-ES"/>
        </w:rPr>
      </w:pPr>
      <w:r>
        <w:rPr>
          <w:lang w:val="es-ES"/>
        </w:rPr>
        <w:t>Después de leer:</w:t>
      </w:r>
    </w:p>
    <w:p w14:paraId="311957B3" w14:textId="34464D0A" w:rsidR="008B3718" w:rsidRDefault="008B3718">
      <w:pPr>
        <w:rPr>
          <w:lang w:val="es-ES"/>
        </w:rPr>
      </w:pPr>
    </w:p>
    <w:p w14:paraId="08063867" w14:textId="05EC31C9" w:rsidR="008B3718" w:rsidRDefault="008B3718">
      <w:pPr>
        <w:rPr>
          <w:lang w:val="es-ES"/>
        </w:rPr>
      </w:pPr>
      <w:r>
        <w:rPr>
          <w:lang w:val="es-ES"/>
        </w:rPr>
        <w:t>¿Cómo se llama el protagonista?</w:t>
      </w:r>
      <w:r>
        <w:rPr>
          <w:lang w:val="es-ES"/>
        </w:rPr>
        <w:br/>
      </w:r>
    </w:p>
    <w:p w14:paraId="513EA5CA" w14:textId="21C5EBFD" w:rsidR="008B3718" w:rsidRDefault="008B3718">
      <w:pPr>
        <w:rPr>
          <w:lang w:val="es-ES"/>
        </w:rPr>
      </w:pPr>
      <w:r>
        <w:rPr>
          <w:lang w:val="es-ES"/>
        </w:rPr>
        <w:t>¿Cómo se queda cuando está por primera vez delante del televiso?</w:t>
      </w:r>
    </w:p>
    <w:p w14:paraId="40FB1FE7" w14:textId="7D03B655" w:rsidR="008B3718" w:rsidRDefault="008B3718">
      <w:pPr>
        <w:rPr>
          <w:lang w:val="es-ES"/>
        </w:rPr>
      </w:pPr>
    </w:p>
    <w:p w14:paraId="0FA832E3" w14:textId="61783219" w:rsidR="008B3718" w:rsidRDefault="008B3718">
      <w:pPr>
        <w:rPr>
          <w:lang w:val="es-ES"/>
        </w:rPr>
      </w:pPr>
      <w:r>
        <w:rPr>
          <w:lang w:val="es-ES"/>
        </w:rPr>
        <w:t>¿Qué hace la madre mientras el niño ve la tele?</w:t>
      </w:r>
      <w:r>
        <w:rPr>
          <w:lang w:val="es-ES"/>
        </w:rPr>
        <w:br/>
      </w:r>
    </w:p>
    <w:p w14:paraId="05600889" w14:textId="160D92E3" w:rsidR="008B3718" w:rsidRDefault="008B3718">
      <w:pPr>
        <w:rPr>
          <w:lang w:val="es-ES"/>
        </w:rPr>
      </w:pPr>
      <w:r>
        <w:rPr>
          <w:lang w:val="es-ES"/>
        </w:rPr>
        <w:t>¿Qué piensa que le dice el televisor?</w:t>
      </w:r>
    </w:p>
    <w:p w14:paraId="21C8B98D" w14:textId="2C831AB5" w:rsidR="008B3718" w:rsidRDefault="008B3718">
      <w:pPr>
        <w:rPr>
          <w:lang w:val="es-ES"/>
        </w:rPr>
      </w:pPr>
    </w:p>
    <w:p w14:paraId="3CA46C58" w14:textId="775C2EBC" w:rsidR="008B3718" w:rsidRDefault="008B3718">
      <w:pPr>
        <w:rPr>
          <w:lang w:val="es-ES"/>
        </w:rPr>
      </w:pPr>
      <w:r>
        <w:rPr>
          <w:lang w:val="es-ES"/>
        </w:rPr>
        <w:t>Interpretación:</w:t>
      </w:r>
    </w:p>
    <w:p w14:paraId="2679D9CF" w14:textId="2BA5A940" w:rsidR="008B3718" w:rsidRDefault="008B3718">
      <w:pPr>
        <w:rPr>
          <w:lang w:val="es-ES"/>
        </w:rPr>
      </w:pPr>
    </w:p>
    <w:p w14:paraId="0D5AC7EE" w14:textId="69418FC4" w:rsidR="008B3718" w:rsidRDefault="008B3718">
      <w:pPr>
        <w:rPr>
          <w:lang w:val="es-ES"/>
        </w:rPr>
      </w:pPr>
      <w:r>
        <w:rPr>
          <w:lang w:val="es-ES"/>
        </w:rPr>
        <w:t>Según Oswaldo, ¿quién le dijo “querido”?  ¿Qué explicación puede tener?</w:t>
      </w:r>
    </w:p>
    <w:p w14:paraId="34C61DDA" w14:textId="2F740DA9" w:rsidR="008B3718" w:rsidRDefault="008B3718">
      <w:pPr>
        <w:rPr>
          <w:lang w:val="es-ES"/>
        </w:rPr>
      </w:pPr>
    </w:p>
    <w:p w14:paraId="123CE197" w14:textId="6B0D46A6" w:rsidR="008B3718" w:rsidRPr="008B3718" w:rsidRDefault="008B3718">
      <w:pPr>
        <w:rPr>
          <w:lang w:val="es-ES"/>
        </w:rPr>
      </w:pPr>
      <w:r>
        <w:rPr>
          <w:lang w:val="es-ES"/>
        </w:rPr>
        <w:t>¿Crees que la televisión puede ser adictiva para los niños?  ¿Qué consecuencias tiene la adicción a la televisión?</w:t>
      </w:r>
    </w:p>
    <w:sectPr w:rsidR="008B3718" w:rsidRPr="008B3718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18"/>
    <w:rsid w:val="000201D8"/>
    <w:rsid w:val="002C3A92"/>
    <w:rsid w:val="008B3718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2C770"/>
  <w15:chartTrackingRefBased/>
  <w15:docId w15:val="{4B228C86-88D4-EC4D-8B87-D1B5632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1</cp:revision>
  <dcterms:created xsi:type="dcterms:W3CDTF">2020-07-06T02:51:00Z</dcterms:created>
  <dcterms:modified xsi:type="dcterms:W3CDTF">2020-07-06T03:01:00Z</dcterms:modified>
</cp:coreProperties>
</file>